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31" w:rsidRPr="002F6D31" w:rsidRDefault="002F6D31" w:rsidP="002F6D31">
      <w:pPr>
        <w:widowControl/>
        <w:spacing w:after="240"/>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Pack Description</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The application of lithium battery is widely used in communication products, industrial equipment, home energy storage, solar energy storage. Different products require different voltages and capacities, so lithium ion batteries are connected in series and parallel. Lithium batteries are equipped with BMS, shell and output to form a battery PACK called pack. PACK can be a single battery, such as 18650, 26650,32700 21700 single series lithium battery with protective plate. It can also be a series and parallel combination Battery, such as golf cart Lithium Battery, medical device battery, Home Energy Storage Lithium Battery, electric vehicle battery, Mounted Solar System Lithium ion Battery, UPS battery, etc.Stackable Home Energy Backup</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b/>
          <w:bCs/>
          <w:kern w:val="0"/>
          <w:sz w:val="24"/>
          <w:szCs w:val="24"/>
        </w:rPr>
        <w:t>1. Composition of PACK:</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PACK consists of a battery group, BMS, outer packaging or shell, output (including connectors), power indicator, EVA, highland barley paper, plastic support and other auxiliary materials to form PACK. PACK's external features are determined by the application. There are many kinds of packs</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b/>
          <w:bCs/>
          <w:kern w:val="0"/>
          <w:sz w:val="24"/>
          <w:szCs w:val="24"/>
        </w:rPr>
        <w:t> Features of PACK</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Maintenance free</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Battery PACK requires the battery to have a high degree of consistency (capacity, internal resistance, voltage, discharge curve, life).</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lastRenderedPageBreak/>
        <w:t>★ The cycle life of the battery PACK is lower than that of a single battery.</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Use under limited conditions (including charging, discharging current, charging mode, temperature, humidity conditions, vibration, stress degree, etc.)</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The lithium battery PACK protection plate must have the charge balancing function.</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High-voltage and high-current battery packs (such as electric vehicle batteries and energy storage systems) are required to be equipped with communication buses such as battery management system (BMS), CAN, RS485, etc.</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The battery PACK has high requirements on the charger, and some requirements can communicate with the BMS. The purpose is to make each battery work normally, give full play to the stored energy of the battery, and ensure the safe and reliable use.</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b/>
          <w:bCs/>
          <w:kern w:val="0"/>
          <w:sz w:val="24"/>
          <w:szCs w:val="24"/>
        </w:rPr>
        <w:t>4. Design of PACK</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Fully understand the application requirements, such as application environment (temperature, humidity, vibration, salt spray, etc.), service time, charging, discharging mode and electrical parameters, output mode, life requirements, etc.</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Select qualified battery and protection circuit board according to use requirements.Meet the requirements of size and weight.</w:t>
      </w: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Reliable packaging, meet the requirements.</w:t>
      </w: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Simple production process.</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b/>
          <w:bCs/>
          <w:kern w:val="0"/>
          <w:sz w:val="24"/>
          <w:szCs w:val="24"/>
        </w:rPr>
        <w:t>Ii. Introduction of important components</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1. Battery pack</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xml:space="preserve">★ Composition: The battery is formed by a single battery and connected in series. Parallel increase capacity, the voltage is unchanged, after </w:t>
      </w:r>
      <w:r w:rsidRPr="002F6D31">
        <w:rPr>
          <w:rFonts w:ascii="宋体" w:eastAsia="宋体" w:hAnsi="宋体" w:cs="宋体"/>
          <w:kern w:val="0"/>
          <w:sz w:val="24"/>
          <w:szCs w:val="24"/>
        </w:rPr>
        <w:lastRenderedPageBreak/>
        <w:t>series voltage doubling, the capacity is unchanged, such as 3.6V/10Ah battery is composed of a single N18650/2Ah through 5 parallel, 36V/2Ah battery can be composed of a single N18650/2Ah through 10 series, A 36V/10Ah battery consists of a single N18650/2Ah battery connected in parallel with 5 and 10 in series.</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Combination requirements: Parallel and series batteries require the same model, the difference in capacity, internal resistance and voltage value is not more than 2%. The essence is the consistency of the battery charge and discharge curve (dynamic consistency). But it is difficult to do, under normal circumstances, after the battery through parallel series combination, the capacity loss of 2%~5%, the more the number of batteries, the more capacity loss.</w:t>
      </w: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Combination realization: the combination of the battery through two ways to achieve, one is through nickel spot welding or laser welding or ultrasonic welding, this is commonly used means, the advantage is good reliability, but not easy to replace. The second is through the elastic metal sheet contact, the advantage is that there is no need to weld, the battery replacement is relatively easy, the disadvantage is that it may lead to poor contact.</w:t>
      </w: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Requirements: The battery pack should meet the requirements of the user's working time, environment, vibration, charging, service life, etc. Do not use the battery string alone. Overcharging, overdischarging, or overcurrent may damage the battery. , need to be equipped with a special protection plate can be used.</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48275" cy="3133725"/>
            <wp:effectExtent l="19050" t="0" r="9525" b="0"/>
            <wp:docPr id="2" name="图片 2" descr="http://www.eastarco.com/UploadFiles_dx/images/2022112351622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starco.com/UploadFiles_dx/images/2022112351622636.png"/>
                    <pic:cNvPicPr>
                      <a:picLocks noChangeAspect="1" noChangeArrowheads="1"/>
                    </pic:cNvPicPr>
                  </pic:nvPicPr>
                  <pic:blipFill>
                    <a:blip r:embed="rId6"/>
                    <a:srcRect/>
                    <a:stretch>
                      <a:fillRect/>
                    </a:stretch>
                  </pic:blipFill>
                  <pic:spPr bwMode="auto">
                    <a:xfrm>
                      <a:off x="0" y="0"/>
                      <a:ext cx="5248275" cy="3133725"/>
                    </a:xfrm>
                    <a:prstGeom prst="rect">
                      <a:avLst/>
                    </a:prstGeom>
                    <a:noFill/>
                    <a:ln w="9525">
                      <a:noFill/>
                      <a:miter lim="800000"/>
                      <a:headEnd/>
                      <a:tailEnd/>
                    </a:ln>
                  </pic:spPr>
                </pic:pic>
              </a:graphicData>
            </a:graphic>
          </wp:inline>
        </w:drawing>
      </w:r>
    </w:p>
    <w:p w:rsidR="002F6D31" w:rsidRPr="002F6D31" w:rsidRDefault="002F6D31" w:rsidP="002F6D31">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962650" cy="2971800"/>
            <wp:effectExtent l="19050" t="0" r="0" b="0"/>
            <wp:docPr id="3" name="图片 3" descr="http://www.eastarco.com/UploadFiles_dx/images/2022112351668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tarco.com/UploadFiles_dx/images/2022112351668496.png"/>
                    <pic:cNvPicPr>
                      <a:picLocks noChangeAspect="1" noChangeArrowheads="1"/>
                    </pic:cNvPicPr>
                  </pic:nvPicPr>
                  <pic:blipFill>
                    <a:blip r:embed="rId7"/>
                    <a:srcRect/>
                    <a:stretch>
                      <a:fillRect/>
                    </a:stretch>
                  </pic:blipFill>
                  <pic:spPr bwMode="auto">
                    <a:xfrm>
                      <a:off x="0" y="0"/>
                      <a:ext cx="5962650" cy="2971800"/>
                    </a:xfrm>
                    <a:prstGeom prst="rect">
                      <a:avLst/>
                    </a:prstGeom>
                    <a:noFill/>
                    <a:ln w="9525">
                      <a:noFill/>
                      <a:miter lim="800000"/>
                      <a:headEnd/>
                      <a:tailEnd/>
                    </a:ln>
                  </pic:spPr>
                </pic:pic>
              </a:graphicData>
            </a:graphic>
          </wp:inline>
        </w:drawing>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2. BMS</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Composition: Protection board by protection IC, MOSFET, transistor, resistor and capacitor and PCB and heat dissipation device.</w:t>
      </w: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Function: Protect the battery working in normal condition. Prevent the battery due to overcharge, overdischarge, short circuit and other causes of battery failure and smoke, fire, explosion caused by the risk.</w:t>
      </w: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Specific functions:</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A. Overcharge protection. The overcharge protection voltage of batteries of different systems is different. In general, the overcharge protection voltage of lithium iron phosphate is 3.65V~3.85V, and the overcharge protection voltage of lithium cobalt oxide, lithium manganese oxide and terpolymer lithium batteries is 4.2V~4.35V.</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B, overdischarge protection, the overdischarge protection voltage of lithium iron phosphate is 2~2.5V, the other three kinds of lithium batteries are 2.3V~2.9V.</w:t>
      </w: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C. Short circuit protection. It is determined by the IC and MOSFET parameters. Different IC and MOSFET have different short circuit protection values.</w:t>
      </w: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D, overcharge protection voltage recovery. IC has this function, the general recovery voltage is lower than the protection voltage 0.1-0.2V.</w:t>
      </w: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E. Recovery voltage of overdischarge protection. Some ics do not have this function. After overdischarge, it needs to be restored by charging.</w:t>
      </w: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F. Short circuit protection delay time. Generally ten milliseconds.</w:t>
      </w: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lastRenderedPageBreak/>
        <w:t>G. Balancing function. Some applications require balancing functions. Because the battery discharge current is large, the balance is not easy to achieve, most of the current charge balance, the purpose of balance is to ensure that each battery can be fully charged, extend the service life, maximize the role of the battery.</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 Use of BMS:</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A The protection plate is connected to the battery. The lithium battery cannot be used alone without the protection plate.</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B Pay attention to the effective isolation between the protection plate and the battery, to play the role of insulation and heat insulation.</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C When installing multiple protection boards and batteries, connect them in the sequence of low level first and high level later. That is, connect B- first, then B1, B2...... B9, and then B plus. See the picture below.</w:t>
      </w:r>
    </w:p>
    <w:p w:rsidR="002F6D31" w:rsidRPr="002F6D31" w:rsidRDefault="002F6D31" w:rsidP="002F6D31">
      <w:pPr>
        <w:widowControl/>
        <w:jc w:val="left"/>
        <w:rPr>
          <w:rFonts w:ascii="宋体" w:eastAsia="宋体" w:hAnsi="宋体" w:cs="宋体"/>
          <w:kern w:val="0"/>
          <w:sz w:val="24"/>
          <w:szCs w:val="24"/>
        </w:rPr>
      </w:pPr>
      <w:r w:rsidRPr="002F6D31">
        <w:rPr>
          <w:rFonts w:ascii="宋体" w:eastAsia="宋体" w:hAnsi="宋体" w:cs="宋体"/>
          <w:kern w:val="0"/>
          <w:sz w:val="24"/>
          <w:szCs w:val="24"/>
        </w:rPr>
        <w:t>When removing the protective plate, the installation sequence is reversed.</w:t>
      </w:r>
    </w:p>
    <w:p w:rsidR="002F6D31" w:rsidRPr="002F6D31" w:rsidRDefault="002F6D31" w:rsidP="002F6D31">
      <w:pPr>
        <w:widowControl/>
        <w:jc w:val="left"/>
        <w:rPr>
          <w:rFonts w:ascii="宋体" w:eastAsia="宋体" w:hAnsi="宋体" w:cs="宋体"/>
          <w:kern w:val="0"/>
          <w:sz w:val="24"/>
          <w:szCs w:val="24"/>
        </w:rPr>
      </w:pPr>
    </w:p>
    <w:p w:rsidR="002F6D31" w:rsidRPr="002F6D31" w:rsidRDefault="002F6D31" w:rsidP="002F6D31">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8039100" cy="4419600"/>
            <wp:effectExtent l="19050" t="0" r="0" b="0"/>
            <wp:docPr id="4" name="图片 4" descr="http://www.eastarco.com/UploadFiles_dx/images/2022112351771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tarco.com/UploadFiles_dx/images/2022112351771448.png"/>
                    <pic:cNvPicPr>
                      <a:picLocks noChangeAspect="1" noChangeArrowheads="1"/>
                    </pic:cNvPicPr>
                  </pic:nvPicPr>
                  <pic:blipFill>
                    <a:blip r:embed="rId8"/>
                    <a:srcRect/>
                    <a:stretch>
                      <a:fillRect/>
                    </a:stretch>
                  </pic:blipFill>
                  <pic:spPr bwMode="auto">
                    <a:xfrm>
                      <a:off x="0" y="0"/>
                      <a:ext cx="8039100" cy="4419600"/>
                    </a:xfrm>
                    <a:prstGeom prst="rect">
                      <a:avLst/>
                    </a:prstGeom>
                    <a:noFill/>
                    <a:ln w="9525">
                      <a:noFill/>
                      <a:miter lim="800000"/>
                      <a:headEnd/>
                      <a:tailEnd/>
                    </a:ln>
                  </pic:spPr>
                </pic:pic>
              </a:graphicData>
            </a:graphic>
          </wp:inline>
        </w:drawing>
      </w:r>
    </w:p>
    <w:p w:rsidR="002F6D31" w:rsidRPr="002F6D31" w:rsidRDefault="002F6D31" w:rsidP="002F6D31">
      <w:pPr>
        <w:widowControl/>
        <w:jc w:val="left"/>
        <w:rPr>
          <w:rFonts w:ascii="宋体" w:eastAsia="宋体" w:hAnsi="宋体" w:cs="宋体"/>
          <w:kern w:val="0"/>
          <w:sz w:val="24"/>
          <w:szCs w:val="24"/>
        </w:rPr>
      </w:pPr>
    </w:p>
    <w:p w:rsidR="002D12AF" w:rsidRPr="002F6D31" w:rsidRDefault="002D12AF" w:rsidP="002F6D31"/>
    <w:sectPr w:rsidR="002D12AF" w:rsidRPr="002F6D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2AF" w:rsidRDefault="002D12AF" w:rsidP="00B3025B">
      <w:r>
        <w:separator/>
      </w:r>
    </w:p>
  </w:endnote>
  <w:endnote w:type="continuationSeparator" w:id="1">
    <w:p w:rsidR="002D12AF" w:rsidRDefault="002D12AF" w:rsidP="00B302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2AF" w:rsidRDefault="002D12AF" w:rsidP="00B3025B">
      <w:r>
        <w:separator/>
      </w:r>
    </w:p>
  </w:footnote>
  <w:footnote w:type="continuationSeparator" w:id="1">
    <w:p w:rsidR="002D12AF" w:rsidRDefault="002D12AF" w:rsidP="00B302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025B"/>
    <w:rsid w:val="002D12AF"/>
    <w:rsid w:val="002F6D31"/>
    <w:rsid w:val="00915FAA"/>
    <w:rsid w:val="00B30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02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025B"/>
    <w:rPr>
      <w:sz w:val="18"/>
      <w:szCs w:val="18"/>
    </w:rPr>
  </w:style>
  <w:style w:type="paragraph" w:styleId="a4">
    <w:name w:val="footer"/>
    <w:basedOn w:val="a"/>
    <w:link w:val="Char0"/>
    <w:uiPriority w:val="99"/>
    <w:semiHidden/>
    <w:unhideWhenUsed/>
    <w:rsid w:val="00B302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025B"/>
    <w:rPr>
      <w:sz w:val="18"/>
      <w:szCs w:val="18"/>
    </w:rPr>
  </w:style>
  <w:style w:type="paragraph" w:styleId="a5">
    <w:name w:val="Balloon Text"/>
    <w:basedOn w:val="a"/>
    <w:link w:val="Char1"/>
    <w:uiPriority w:val="99"/>
    <w:semiHidden/>
    <w:unhideWhenUsed/>
    <w:rsid w:val="00B3025B"/>
    <w:rPr>
      <w:sz w:val="18"/>
      <w:szCs w:val="18"/>
    </w:rPr>
  </w:style>
  <w:style w:type="character" w:customStyle="1" w:styleId="Char1">
    <w:name w:val="批注框文本 Char"/>
    <w:basedOn w:val="a0"/>
    <w:link w:val="a5"/>
    <w:uiPriority w:val="99"/>
    <w:semiHidden/>
    <w:rsid w:val="00B3025B"/>
    <w:rPr>
      <w:sz w:val="18"/>
      <w:szCs w:val="18"/>
    </w:rPr>
  </w:style>
  <w:style w:type="character" w:styleId="a6">
    <w:name w:val="Strong"/>
    <w:basedOn w:val="a0"/>
    <w:uiPriority w:val="22"/>
    <w:qFormat/>
    <w:rsid w:val="002F6D31"/>
    <w:rPr>
      <w:b/>
      <w:bCs/>
    </w:rPr>
  </w:style>
</w:styles>
</file>

<file path=word/webSettings.xml><?xml version="1.0" encoding="utf-8"?>
<w:webSettings xmlns:r="http://schemas.openxmlformats.org/officeDocument/2006/relationships" xmlns:w="http://schemas.openxmlformats.org/wordprocessingml/2006/main">
  <w:divs>
    <w:div w:id="556013301">
      <w:bodyDiv w:val="1"/>
      <w:marLeft w:val="0"/>
      <w:marRight w:val="0"/>
      <w:marTop w:val="0"/>
      <w:marBottom w:val="0"/>
      <w:divBdr>
        <w:top w:val="none" w:sz="0" w:space="0" w:color="auto"/>
        <w:left w:val="none" w:sz="0" w:space="0" w:color="auto"/>
        <w:bottom w:val="none" w:sz="0" w:space="0" w:color="auto"/>
        <w:right w:val="none" w:sz="0" w:space="0" w:color="auto"/>
      </w:divBdr>
      <w:divsChild>
        <w:div w:id="1091927480">
          <w:marLeft w:val="0"/>
          <w:marRight w:val="0"/>
          <w:marTop w:val="0"/>
          <w:marBottom w:val="0"/>
          <w:divBdr>
            <w:top w:val="none" w:sz="0" w:space="0" w:color="auto"/>
            <w:left w:val="none" w:sz="0" w:space="0" w:color="auto"/>
            <w:bottom w:val="none" w:sz="0" w:space="0" w:color="auto"/>
            <w:right w:val="none" w:sz="0" w:space="0" w:color="auto"/>
          </w:divBdr>
        </w:div>
        <w:div w:id="828786295">
          <w:marLeft w:val="0"/>
          <w:marRight w:val="0"/>
          <w:marTop w:val="0"/>
          <w:marBottom w:val="0"/>
          <w:divBdr>
            <w:top w:val="none" w:sz="0" w:space="0" w:color="auto"/>
            <w:left w:val="none" w:sz="0" w:space="0" w:color="auto"/>
            <w:bottom w:val="none" w:sz="0" w:space="0" w:color="auto"/>
            <w:right w:val="none" w:sz="0" w:space="0" w:color="auto"/>
          </w:divBdr>
        </w:div>
        <w:div w:id="1677416951">
          <w:marLeft w:val="0"/>
          <w:marRight w:val="0"/>
          <w:marTop w:val="0"/>
          <w:marBottom w:val="0"/>
          <w:divBdr>
            <w:top w:val="none" w:sz="0" w:space="0" w:color="auto"/>
            <w:left w:val="none" w:sz="0" w:space="0" w:color="auto"/>
            <w:bottom w:val="none" w:sz="0" w:space="0" w:color="auto"/>
            <w:right w:val="none" w:sz="0" w:space="0" w:color="auto"/>
          </w:divBdr>
        </w:div>
        <w:div w:id="173569053">
          <w:marLeft w:val="0"/>
          <w:marRight w:val="0"/>
          <w:marTop w:val="0"/>
          <w:marBottom w:val="0"/>
          <w:divBdr>
            <w:top w:val="none" w:sz="0" w:space="0" w:color="auto"/>
            <w:left w:val="none" w:sz="0" w:space="0" w:color="auto"/>
            <w:bottom w:val="none" w:sz="0" w:space="0" w:color="auto"/>
            <w:right w:val="none" w:sz="0" w:space="0" w:color="auto"/>
          </w:divBdr>
        </w:div>
        <w:div w:id="923222253">
          <w:marLeft w:val="0"/>
          <w:marRight w:val="0"/>
          <w:marTop w:val="0"/>
          <w:marBottom w:val="0"/>
          <w:divBdr>
            <w:top w:val="none" w:sz="0" w:space="0" w:color="auto"/>
            <w:left w:val="none" w:sz="0" w:space="0" w:color="auto"/>
            <w:bottom w:val="none" w:sz="0" w:space="0" w:color="auto"/>
            <w:right w:val="none" w:sz="0" w:space="0" w:color="auto"/>
          </w:divBdr>
        </w:div>
        <w:div w:id="1813477005">
          <w:marLeft w:val="0"/>
          <w:marRight w:val="0"/>
          <w:marTop w:val="0"/>
          <w:marBottom w:val="0"/>
          <w:divBdr>
            <w:top w:val="none" w:sz="0" w:space="0" w:color="auto"/>
            <w:left w:val="none" w:sz="0" w:space="0" w:color="auto"/>
            <w:bottom w:val="none" w:sz="0" w:space="0" w:color="auto"/>
            <w:right w:val="none" w:sz="0" w:space="0" w:color="auto"/>
          </w:divBdr>
        </w:div>
        <w:div w:id="752432824">
          <w:marLeft w:val="0"/>
          <w:marRight w:val="0"/>
          <w:marTop w:val="0"/>
          <w:marBottom w:val="0"/>
          <w:divBdr>
            <w:top w:val="none" w:sz="0" w:space="0" w:color="auto"/>
            <w:left w:val="none" w:sz="0" w:space="0" w:color="auto"/>
            <w:bottom w:val="none" w:sz="0" w:space="0" w:color="auto"/>
            <w:right w:val="none" w:sz="0" w:space="0" w:color="auto"/>
          </w:divBdr>
        </w:div>
        <w:div w:id="1304194580">
          <w:marLeft w:val="0"/>
          <w:marRight w:val="0"/>
          <w:marTop w:val="0"/>
          <w:marBottom w:val="0"/>
          <w:divBdr>
            <w:top w:val="none" w:sz="0" w:space="0" w:color="auto"/>
            <w:left w:val="none" w:sz="0" w:space="0" w:color="auto"/>
            <w:bottom w:val="none" w:sz="0" w:space="0" w:color="auto"/>
            <w:right w:val="none" w:sz="0" w:space="0" w:color="auto"/>
          </w:divBdr>
        </w:div>
        <w:div w:id="586884910">
          <w:marLeft w:val="0"/>
          <w:marRight w:val="0"/>
          <w:marTop w:val="0"/>
          <w:marBottom w:val="0"/>
          <w:divBdr>
            <w:top w:val="none" w:sz="0" w:space="0" w:color="auto"/>
            <w:left w:val="none" w:sz="0" w:space="0" w:color="auto"/>
            <w:bottom w:val="none" w:sz="0" w:space="0" w:color="auto"/>
            <w:right w:val="none" w:sz="0" w:space="0" w:color="auto"/>
          </w:divBdr>
        </w:div>
        <w:div w:id="389571140">
          <w:marLeft w:val="0"/>
          <w:marRight w:val="0"/>
          <w:marTop w:val="0"/>
          <w:marBottom w:val="0"/>
          <w:divBdr>
            <w:top w:val="none" w:sz="0" w:space="0" w:color="auto"/>
            <w:left w:val="none" w:sz="0" w:space="0" w:color="auto"/>
            <w:bottom w:val="none" w:sz="0" w:space="0" w:color="auto"/>
            <w:right w:val="none" w:sz="0" w:space="0" w:color="auto"/>
          </w:divBdr>
        </w:div>
        <w:div w:id="2053529220">
          <w:marLeft w:val="0"/>
          <w:marRight w:val="0"/>
          <w:marTop w:val="0"/>
          <w:marBottom w:val="0"/>
          <w:divBdr>
            <w:top w:val="none" w:sz="0" w:space="0" w:color="auto"/>
            <w:left w:val="none" w:sz="0" w:space="0" w:color="auto"/>
            <w:bottom w:val="none" w:sz="0" w:space="0" w:color="auto"/>
            <w:right w:val="none" w:sz="0" w:space="0" w:color="auto"/>
          </w:divBdr>
        </w:div>
        <w:div w:id="12387156">
          <w:marLeft w:val="0"/>
          <w:marRight w:val="0"/>
          <w:marTop w:val="0"/>
          <w:marBottom w:val="0"/>
          <w:divBdr>
            <w:top w:val="none" w:sz="0" w:space="0" w:color="auto"/>
            <w:left w:val="none" w:sz="0" w:space="0" w:color="auto"/>
            <w:bottom w:val="none" w:sz="0" w:space="0" w:color="auto"/>
            <w:right w:val="none" w:sz="0" w:space="0" w:color="auto"/>
          </w:divBdr>
        </w:div>
        <w:div w:id="796802600">
          <w:marLeft w:val="0"/>
          <w:marRight w:val="0"/>
          <w:marTop w:val="0"/>
          <w:marBottom w:val="0"/>
          <w:divBdr>
            <w:top w:val="none" w:sz="0" w:space="0" w:color="auto"/>
            <w:left w:val="none" w:sz="0" w:space="0" w:color="auto"/>
            <w:bottom w:val="none" w:sz="0" w:space="0" w:color="auto"/>
            <w:right w:val="none" w:sz="0" w:space="0" w:color="auto"/>
          </w:divBdr>
        </w:div>
        <w:div w:id="521628503">
          <w:marLeft w:val="0"/>
          <w:marRight w:val="0"/>
          <w:marTop w:val="0"/>
          <w:marBottom w:val="0"/>
          <w:divBdr>
            <w:top w:val="none" w:sz="0" w:space="0" w:color="auto"/>
            <w:left w:val="none" w:sz="0" w:space="0" w:color="auto"/>
            <w:bottom w:val="none" w:sz="0" w:space="0" w:color="auto"/>
            <w:right w:val="none" w:sz="0" w:space="0" w:color="auto"/>
          </w:divBdr>
        </w:div>
        <w:div w:id="263340727">
          <w:marLeft w:val="0"/>
          <w:marRight w:val="0"/>
          <w:marTop w:val="0"/>
          <w:marBottom w:val="0"/>
          <w:divBdr>
            <w:top w:val="none" w:sz="0" w:space="0" w:color="auto"/>
            <w:left w:val="none" w:sz="0" w:space="0" w:color="auto"/>
            <w:bottom w:val="none" w:sz="0" w:space="0" w:color="auto"/>
            <w:right w:val="none" w:sz="0" w:space="0" w:color="auto"/>
          </w:divBdr>
        </w:div>
        <w:div w:id="2003005032">
          <w:marLeft w:val="0"/>
          <w:marRight w:val="0"/>
          <w:marTop w:val="0"/>
          <w:marBottom w:val="0"/>
          <w:divBdr>
            <w:top w:val="none" w:sz="0" w:space="0" w:color="auto"/>
            <w:left w:val="none" w:sz="0" w:space="0" w:color="auto"/>
            <w:bottom w:val="none" w:sz="0" w:space="0" w:color="auto"/>
            <w:right w:val="none" w:sz="0" w:space="0" w:color="auto"/>
          </w:divBdr>
        </w:div>
        <w:div w:id="754934663">
          <w:marLeft w:val="0"/>
          <w:marRight w:val="0"/>
          <w:marTop w:val="0"/>
          <w:marBottom w:val="0"/>
          <w:divBdr>
            <w:top w:val="none" w:sz="0" w:space="0" w:color="auto"/>
            <w:left w:val="none" w:sz="0" w:space="0" w:color="auto"/>
            <w:bottom w:val="none" w:sz="0" w:space="0" w:color="auto"/>
            <w:right w:val="none" w:sz="0" w:space="0" w:color="auto"/>
          </w:divBdr>
        </w:div>
        <w:div w:id="1782414131">
          <w:marLeft w:val="0"/>
          <w:marRight w:val="0"/>
          <w:marTop w:val="0"/>
          <w:marBottom w:val="0"/>
          <w:divBdr>
            <w:top w:val="none" w:sz="0" w:space="0" w:color="auto"/>
            <w:left w:val="none" w:sz="0" w:space="0" w:color="auto"/>
            <w:bottom w:val="none" w:sz="0" w:space="0" w:color="auto"/>
            <w:right w:val="none" w:sz="0" w:space="0" w:color="auto"/>
          </w:divBdr>
        </w:div>
        <w:div w:id="2001737959">
          <w:marLeft w:val="0"/>
          <w:marRight w:val="0"/>
          <w:marTop w:val="0"/>
          <w:marBottom w:val="0"/>
          <w:divBdr>
            <w:top w:val="none" w:sz="0" w:space="0" w:color="auto"/>
            <w:left w:val="none" w:sz="0" w:space="0" w:color="auto"/>
            <w:bottom w:val="none" w:sz="0" w:space="0" w:color="auto"/>
            <w:right w:val="none" w:sz="0" w:space="0" w:color="auto"/>
          </w:divBdr>
        </w:div>
        <w:div w:id="1749225181">
          <w:marLeft w:val="0"/>
          <w:marRight w:val="0"/>
          <w:marTop w:val="0"/>
          <w:marBottom w:val="0"/>
          <w:divBdr>
            <w:top w:val="none" w:sz="0" w:space="0" w:color="auto"/>
            <w:left w:val="none" w:sz="0" w:space="0" w:color="auto"/>
            <w:bottom w:val="none" w:sz="0" w:space="0" w:color="auto"/>
            <w:right w:val="none" w:sz="0" w:space="0" w:color="auto"/>
          </w:divBdr>
        </w:div>
        <w:div w:id="913011707">
          <w:marLeft w:val="0"/>
          <w:marRight w:val="0"/>
          <w:marTop w:val="0"/>
          <w:marBottom w:val="0"/>
          <w:divBdr>
            <w:top w:val="none" w:sz="0" w:space="0" w:color="auto"/>
            <w:left w:val="none" w:sz="0" w:space="0" w:color="auto"/>
            <w:bottom w:val="none" w:sz="0" w:space="0" w:color="auto"/>
            <w:right w:val="none" w:sz="0" w:space="0" w:color="auto"/>
          </w:divBdr>
        </w:div>
        <w:div w:id="138234818">
          <w:marLeft w:val="0"/>
          <w:marRight w:val="0"/>
          <w:marTop w:val="0"/>
          <w:marBottom w:val="0"/>
          <w:divBdr>
            <w:top w:val="none" w:sz="0" w:space="0" w:color="auto"/>
            <w:left w:val="none" w:sz="0" w:space="0" w:color="auto"/>
            <w:bottom w:val="none" w:sz="0" w:space="0" w:color="auto"/>
            <w:right w:val="none" w:sz="0" w:space="0" w:color="auto"/>
          </w:divBdr>
        </w:div>
        <w:div w:id="1852717001">
          <w:marLeft w:val="0"/>
          <w:marRight w:val="0"/>
          <w:marTop w:val="0"/>
          <w:marBottom w:val="0"/>
          <w:divBdr>
            <w:top w:val="none" w:sz="0" w:space="0" w:color="auto"/>
            <w:left w:val="none" w:sz="0" w:space="0" w:color="auto"/>
            <w:bottom w:val="none" w:sz="0" w:space="0" w:color="auto"/>
            <w:right w:val="none" w:sz="0" w:space="0" w:color="auto"/>
          </w:divBdr>
        </w:div>
        <w:div w:id="731855238">
          <w:marLeft w:val="0"/>
          <w:marRight w:val="0"/>
          <w:marTop w:val="0"/>
          <w:marBottom w:val="0"/>
          <w:divBdr>
            <w:top w:val="none" w:sz="0" w:space="0" w:color="auto"/>
            <w:left w:val="none" w:sz="0" w:space="0" w:color="auto"/>
            <w:bottom w:val="none" w:sz="0" w:space="0" w:color="auto"/>
            <w:right w:val="none" w:sz="0" w:space="0" w:color="auto"/>
          </w:divBdr>
        </w:div>
        <w:div w:id="1740712532">
          <w:marLeft w:val="0"/>
          <w:marRight w:val="0"/>
          <w:marTop w:val="0"/>
          <w:marBottom w:val="0"/>
          <w:divBdr>
            <w:top w:val="none" w:sz="0" w:space="0" w:color="auto"/>
            <w:left w:val="none" w:sz="0" w:space="0" w:color="auto"/>
            <w:bottom w:val="none" w:sz="0" w:space="0" w:color="auto"/>
            <w:right w:val="none" w:sz="0" w:space="0" w:color="auto"/>
          </w:divBdr>
        </w:div>
        <w:div w:id="2045402652">
          <w:marLeft w:val="0"/>
          <w:marRight w:val="0"/>
          <w:marTop w:val="0"/>
          <w:marBottom w:val="0"/>
          <w:divBdr>
            <w:top w:val="none" w:sz="0" w:space="0" w:color="auto"/>
            <w:left w:val="none" w:sz="0" w:space="0" w:color="auto"/>
            <w:bottom w:val="none" w:sz="0" w:space="0" w:color="auto"/>
            <w:right w:val="none" w:sz="0" w:space="0" w:color="auto"/>
          </w:divBdr>
        </w:div>
        <w:div w:id="1851798083">
          <w:marLeft w:val="0"/>
          <w:marRight w:val="0"/>
          <w:marTop w:val="0"/>
          <w:marBottom w:val="0"/>
          <w:divBdr>
            <w:top w:val="none" w:sz="0" w:space="0" w:color="auto"/>
            <w:left w:val="none" w:sz="0" w:space="0" w:color="auto"/>
            <w:bottom w:val="none" w:sz="0" w:space="0" w:color="auto"/>
            <w:right w:val="none" w:sz="0" w:space="0" w:color="auto"/>
          </w:divBdr>
        </w:div>
        <w:div w:id="1504735304">
          <w:marLeft w:val="0"/>
          <w:marRight w:val="0"/>
          <w:marTop w:val="0"/>
          <w:marBottom w:val="0"/>
          <w:divBdr>
            <w:top w:val="none" w:sz="0" w:space="0" w:color="auto"/>
            <w:left w:val="none" w:sz="0" w:space="0" w:color="auto"/>
            <w:bottom w:val="none" w:sz="0" w:space="0" w:color="auto"/>
            <w:right w:val="none" w:sz="0" w:space="0" w:color="auto"/>
          </w:divBdr>
        </w:div>
        <w:div w:id="636568512">
          <w:marLeft w:val="0"/>
          <w:marRight w:val="0"/>
          <w:marTop w:val="0"/>
          <w:marBottom w:val="0"/>
          <w:divBdr>
            <w:top w:val="none" w:sz="0" w:space="0" w:color="auto"/>
            <w:left w:val="none" w:sz="0" w:space="0" w:color="auto"/>
            <w:bottom w:val="none" w:sz="0" w:space="0" w:color="auto"/>
            <w:right w:val="none" w:sz="0" w:space="0" w:color="auto"/>
          </w:divBdr>
        </w:div>
        <w:div w:id="950820945">
          <w:marLeft w:val="0"/>
          <w:marRight w:val="0"/>
          <w:marTop w:val="0"/>
          <w:marBottom w:val="0"/>
          <w:divBdr>
            <w:top w:val="none" w:sz="0" w:space="0" w:color="auto"/>
            <w:left w:val="none" w:sz="0" w:space="0" w:color="auto"/>
            <w:bottom w:val="none" w:sz="0" w:space="0" w:color="auto"/>
            <w:right w:val="none" w:sz="0" w:space="0" w:color="auto"/>
          </w:divBdr>
        </w:div>
        <w:div w:id="412312066">
          <w:marLeft w:val="0"/>
          <w:marRight w:val="0"/>
          <w:marTop w:val="0"/>
          <w:marBottom w:val="0"/>
          <w:divBdr>
            <w:top w:val="none" w:sz="0" w:space="0" w:color="auto"/>
            <w:left w:val="none" w:sz="0" w:space="0" w:color="auto"/>
            <w:bottom w:val="none" w:sz="0" w:space="0" w:color="auto"/>
            <w:right w:val="none" w:sz="0" w:space="0" w:color="auto"/>
          </w:divBdr>
        </w:div>
        <w:div w:id="2098016341">
          <w:marLeft w:val="0"/>
          <w:marRight w:val="0"/>
          <w:marTop w:val="0"/>
          <w:marBottom w:val="0"/>
          <w:divBdr>
            <w:top w:val="none" w:sz="0" w:space="0" w:color="auto"/>
            <w:left w:val="none" w:sz="0" w:space="0" w:color="auto"/>
            <w:bottom w:val="none" w:sz="0" w:space="0" w:color="auto"/>
            <w:right w:val="none" w:sz="0" w:space="0" w:color="auto"/>
          </w:divBdr>
        </w:div>
        <w:div w:id="1111896625">
          <w:marLeft w:val="0"/>
          <w:marRight w:val="0"/>
          <w:marTop w:val="0"/>
          <w:marBottom w:val="0"/>
          <w:divBdr>
            <w:top w:val="none" w:sz="0" w:space="0" w:color="auto"/>
            <w:left w:val="none" w:sz="0" w:space="0" w:color="auto"/>
            <w:bottom w:val="none" w:sz="0" w:space="0" w:color="auto"/>
            <w:right w:val="none" w:sz="0" w:space="0" w:color="auto"/>
          </w:divBdr>
        </w:div>
        <w:div w:id="115565665">
          <w:marLeft w:val="0"/>
          <w:marRight w:val="0"/>
          <w:marTop w:val="0"/>
          <w:marBottom w:val="0"/>
          <w:divBdr>
            <w:top w:val="none" w:sz="0" w:space="0" w:color="auto"/>
            <w:left w:val="none" w:sz="0" w:space="0" w:color="auto"/>
            <w:bottom w:val="none" w:sz="0" w:space="0" w:color="auto"/>
            <w:right w:val="none" w:sz="0" w:space="0" w:color="auto"/>
          </w:divBdr>
        </w:div>
        <w:div w:id="260531105">
          <w:marLeft w:val="0"/>
          <w:marRight w:val="0"/>
          <w:marTop w:val="0"/>
          <w:marBottom w:val="0"/>
          <w:divBdr>
            <w:top w:val="none" w:sz="0" w:space="0" w:color="auto"/>
            <w:left w:val="none" w:sz="0" w:space="0" w:color="auto"/>
            <w:bottom w:val="none" w:sz="0" w:space="0" w:color="auto"/>
            <w:right w:val="none" w:sz="0" w:space="0" w:color="auto"/>
          </w:divBdr>
        </w:div>
        <w:div w:id="830413396">
          <w:marLeft w:val="0"/>
          <w:marRight w:val="0"/>
          <w:marTop w:val="0"/>
          <w:marBottom w:val="0"/>
          <w:divBdr>
            <w:top w:val="none" w:sz="0" w:space="0" w:color="auto"/>
            <w:left w:val="none" w:sz="0" w:space="0" w:color="auto"/>
            <w:bottom w:val="none" w:sz="0" w:space="0" w:color="auto"/>
            <w:right w:val="none" w:sz="0" w:space="0" w:color="auto"/>
          </w:divBdr>
        </w:div>
        <w:div w:id="472913536">
          <w:marLeft w:val="0"/>
          <w:marRight w:val="0"/>
          <w:marTop w:val="0"/>
          <w:marBottom w:val="0"/>
          <w:divBdr>
            <w:top w:val="none" w:sz="0" w:space="0" w:color="auto"/>
            <w:left w:val="none" w:sz="0" w:space="0" w:color="auto"/>
            <w:bottom w:val="none" w:sz="0" w:space="0" w:color="auto"/>
            <w:right w:val="none" w:sz="0" w:space="0" w:color="auto"/>
          </w:divBdr>
        </w:div>
        <w:div w:id="986591702">
          <w:marLeft w:val="0"/>
          <w:marRight w:val="0"/>
          <w:marTop w:val="0"/>
          <w:marBottom w:val="0"/>
          <w:divBdr>
            <w:top w:val="none" w:sz="0" w:space="0" w:color="auto"/>
            <w:left w:val="none" w:sz="0" w:space="0" w:color="auto"/>
            <w:bottom w:val="none" w:sz="0" w:space="0" w:color="auto"/>
            <w:right w:val="none" w:sz="0" w:space="0" w:color="auto"/>
          </w:divBdr>
        </w:div>
        <w:div w:id="1771856086">
          <w:marLeft w:val="0"/>
          <w:marRight w:val="0"/>
          <w:marTop w:val="0"/>
          <w:marBottom w:val="0"/>
          <w:divBdr>
            <w:top w:val="none" w:sz="0" w:space="0" w:color="auto"/>
            <w:left w:val="none" w:sz="0" w:space="0" w:color="auto"/>
            <w:bottom w:val="none" w:sz="0" w:space="0" w:color="auto"/>
            <w:right w:val="none" w:sz="0" w:space="0" w:color="auto"/>
          </w:divBdr>
        </w:div>
        <w:div w:id="231937636">
          <w:marLeft w:val="0"/>
          <w:marRight w:val="0"/>
          <w:marTop w:val="0"/>
          <w:marBottom w:val="0"/>
          <w:divBdr>
            <w:top w:val="none" w:sz="0" w:space="0" w:color="auto"/>
            <w:left w:val="none" w:sz="0" w:space="0" w:color="auto"/>
            <w:bottom w:val="none" w:sz="0" w:space="0" w:color="auto"/>
            <w:right w:val="none" w:sz="0" w:space="0" w:color="auto"/>
          </w:divBdr>
        </w:div>
        <w:div w:id="97721772">
          <w:marLeft w:val="0"/>
          <w:marRight w:val="0"/>
          <w:marTop w:val="0"/>
          <w:marBottom w:val="0"/>
          <w:divBdr>
            <w:top w:val="none" w:sz="0" w:space="0" w:color="auto"/>
            <w:left w:val="none" w:sz="0" w:space="0" w:color="auto"/>
            <w:bottom w:val="none" w:sz="0" w:space="0" w:color="auto"/>
            <w:right w:val="none" w:sz="0" w:space="0" w:color="auto"/>
          </w:divBdr>
        </w:div>
        <w:div w:id="1576744387">
          <w:marLeft w:val="0"/>
          <w:marRight w:val="0"/>
          <w:marTop w:val="0"/>
          <w:marBottom w:val="0"/>
          <w:divBdr>
            <w:top w:val="none" w:sz="0" w:space="0" w:color="auto"/>
            <w:left w:val="none" w:sz="0" w:space="0" w:color="auto"/>
            <w:bottom w:val="none" w:sz="0" w:space="0" w:color="auto"/>
            <w:right w:val="none" w:sz="0" w:space="0" w:color="auto"/>
          </w:divBdr>
        </w:div>
        <w:div w:id="574782618">
          <w:marLeft w:val="0"/>
          <w:marRight w:val="0"/>
          <w:marTop w:val="0"/>
          <w:marBottom w:val="0"/>
          <w:divBdr>
            <w:top w:val="none" w:sz="0" w:space="0" w:color="auto"/>
            <w:left w:val="none" w:sz="0" w:space="0" w:color="auto"/>
            <w:bottom w:val="none" w:sz="0" w:space="0" w:color="auto"/>
            <w:right w:val="none" w:sz="0" w:space="0" w:color="auto"/>
          </w:divBdr>
        </w:div>
        <w:div w:id="1090390813">
          <w:marLeft w:val="0"/>
          <w:marRight w:val="0"/>
          <w:marTop w:val="0"/>
          <w:marBottom w:val="0"/>
          <w:divBdr>
            <w:top w:val="none" w:sz="0" w:space="0" w:color="auto"/>
            <w:left w:val="none" w:sz="0" w:space="0" w:color="auto"/>
            <w:bottom w:val="none" w:sz="0" w:space="0" w:color="auto"/>
            <w:right w:val="none" w:sz="0" w:space="0" w:color="auto"/>
          </w:divBdr>
        </w:div>
        <w:div w:id="1941791040">
          <w:marLeft w:val="0"/>
          <w:marRight w:val="0"/>
          <w:marTop w:val="0"/>
          <w:marBottom w:val="0"/>
          <w:divBdr>
            <w:top w:val="none" w:sz="0" w:space="0" w:color="auto"/>
            <w:left w:val="none" w:sz="0" w:space="0" w:color="auto"/>
            <w:bottom w:val="none" w:sz="0" w:space="0" w:color="auto"/>
            <w:right w:val="none" w:sz="0" w:space="0" w:color="auto"/>
          </w:divBdr>
        </w:div>
        <w:div w:id="1748459439">
          <w:marLeft w:val="0"/>
          <w:marRight w:val="0"/>
          <w:marTop w:val="0"/>
          <w:marBottom w:val="0"/>
          <w:divBdr>
            <w:top w:val="none" w:sz="0" w:space="0" w:color="auto"/>
            <w:left w:val="none" w:sz="0" w:space="0" w:color="auto"/>
            <w:bottom w:val="none" w:sz="0" w:space="0" w:color="auto"/>
            <w:right w:val="none" w:sz="0" w:space="0" w:color="auto"/>
          </w:divBdr>
        </w:div>
        <w:div w:id="1308901736">
          <w:marLeft w:val="0"/>
          <w:marRight w:val="0"/>
          <w:marTop w:val="0"/>
          <w:marBottom w:val="0"/>
          <w:divBdr>
            <w:top w:val="none" w:sz="0" w:space="0" w:color="auto"/>
            <w:left w:val="none" w:sz="0" w:space="0" w:color="auto"/>
            <w:bottom w:val="none" w:sz="0" w:space="0" w:color="auto"/>
            <w:right w:val="none" w:sz="0" w:space="0" w:color="auto"/>
          </w:divBdr>
        </w:div>
        <w:div w:id="1203596884">
          <w:marLeft w:val="0"/>
          <w:marRight w:val="0"/>
          <w:marTop w:val="0"/>
          <w:marBottom w:val="0"/>
          <w:divBdr>
            <w:top w:val="none" w:sz="0" w:space="0" w:color="auto"/>
            <w:left w:val="none" w:sz="0" w:space="0" w:color="auto"/>
            <w:bottom w:val="none" w:sz="0" w:space="0" w:color="auto"/>
            <w:right w:val="none" w:sz="0" w:space="0" w:color="auto"/>
          </w:divBdr>
        </w:div>
        <w:div w:id="826752332">
          <w:marLeft w:val="0"/>
          <w:marRight w:val="0"/>
          <w:marTop w:val="0"/>
          <w:marBottom w:val="0"/>
          <w:divBdr>
            <w:top w:val="none" w:sz="0" w:space="0" w:color="auto"/>
            <w:left w:val="none" w:sz="0" w:space="0" w:color="auto"/>
            <w:bottom w:val="none" w:sz="0" w:space="0" w:color="auto"/>
            <w:right w:val="none" w:sz="0" w:space="0" w:color="auto"/>
          </w:divBdr>
        </w:div>
        <w:div w:id="545603519">
          <w:marLeft w:val="0"/>
          <w:marRight w:val="0"/>
          <w:marTop w:val="0"/>
          <w:marBottom w:val="0"/>
          <w:divBdr>
            <w:top w:val="none" w:sz="0" w:space="0" w:color="auto"/>
            <w:left w:val="none" w:sz="0" w:space="0" w:color="auto"/>
            <w:bottom w:val="none" w:sz="0" w:space="0" w:color="auto"/>
            <w:right w:val="none" w:sz="0" w:space="0" w:color="auto"/>
          </w:divBdr>
        </w:div>
        <w:div w:id="558516803">
          <w:marLeft w:val="0"/>
          <w:marRight w:val="0"/>
          <w:marTop w:val="0"/>
          <w:marBottom w:val="0"/>
          <w:divBdr>
            <w:top w:val="none" w:sz="0" w:space="0" w:color="auto"/>
            <w:left w:val="none" w:sz="0" w:space="0" w:color="auto"/>
            <w:bottom w:val="none" w:sz="0" w:space="0" w:color="auto"/>
            <w:right w:val="none" w:sz="0" w:space="0" w:color="auto"/>
          </w:divBdr>
        </w:div>
        <w:div w:id="2063554496">
          <w:marLeft w:val="0"/>
          <w:marRight w:val="0"/>
          <w:marTop w:val="0"/>
          <w:marBottom w:val="0"/>
          <w:divBdr>
            <w:top w:val="none" w:sz="0" w:space="0" w:color="auto"/>
            <w:left w:val="none" w:sz="0" w:space="0" w:color="auto"/>
            <w:bottom w:val="none" w:sz="0" w:space="0" w:color="auto"/>
            <w:right w:val="none" w:sz="0" w:space="0" w:color="auto"/>
          </w:divBdr>
        </w:div>
        <w:div w:id="1902398297">
          <w:marLeft w:val="0"/>
          <w:marRight w:val="0"/>
          <w:marTop w:val="0"/>
          <w:marBottom w:val="0"/>
          <w:divBdr>
            <w:top w:val="none" w:sz="0" w:space="0" w:color="auto"/>
            <w:left w:val="none" w:sz="0" w:space="0" w:color="auto"/>
            <w:bottom w:val="none" w:sz="0" w:space="0" w:color="auto"/>
            <w:right w:val="none" w:sz="0" w:space="0" w:color="auto"/>
          </w:divBdr>
        </w:div>
        <w:div w:id="899945712">
          <w:marLeft w:val="0"/>
          <w:marRight w:val="0"/>
          <w:marTop w:val="0"/>
          <w:marBottom w:val="0"/>
          <w:divBdr>
            <w:top w:val="none" w:sz="0" w:space="0" w:color="auto"/>
            <w:left w:val="none" w:sz="0" w:space="0" w:color="auto"/>
            <w:bottom w:val="none" w:sz="0" w:space="0" w:color="auto"/>
            <w:right w:val="none" w:sz="0" w:space="0" w:color="auto"/>
          </w:divBdr>
        </w:div>
        <w:div w:id="1282490586">
          <w:marLeft w:val="0"/>
          <w:marRight w:val="0"/>
          <w:marTop w:val="0"/>
          <w:marBottom w:val="0"/>
          <w:divBdr>
            <w:top w:val="none" w:sz="0" w:space="0" w:color="auto"/>
            <w:left w:val="none" w:sz="0" w:space="0" w:color="auto"/>
            <w:bottom w:val="none" w:sz="0" w:space="0" w:color="auto"/>
            <w:right w:val="none" w:sz="0" w:space="0" w:color="auto"/>
          </w:divBdr>
        </w:div>
        <w:div w:id="76248256">
          <w:marLeft w:val="0"/>
          <w:marRight w:val="0"/>
          <w:marTop w:val="0"/>
          <w:marBottom w:val="0"/>
          <w:divBdr>
            <w:top w:val="none" w:sz="0" w:space="0" w:color="auto"/>
            <w:left w:val="none" w:sz="0" w:space="0" w:color="auto"/>
            <w:bottom w:val="none" w:sz="0" w:space="0" w:color="auto"/>
            <w:right w:val="none" w:sz="0" w:space="0" w:color="auto"/>
          </w:divBdr>
        </w:div>
        <w:div w:id="642199865">
          <w:marLeft w:val="0"/>
          <w:marRight w:val="0"/>
          <w:marTop w:val="0"/>
          <w:marBottom w:val="0"/>
          <w:divBdr>
            <w:top w:val="none" w:sz="0" w:space="0" w:color="auto"/>
            <w:left w:val="none" w:sz="0" w:space="0" w:color="auto"/>
            <w:bottom w:val="none" w:sz="0" w:space="0" w:color="auto"/>
            <w:right w:val="none" w:sz="0" w:space="0" w:color="auto"/>
          </w:divBdr>
        </w:div>
        <w:div w:id="1569147442">
          <w:marLeft w:val="0"/>
          <w:marRight w:val="0"/>
          <w:marTop w:val="0"/>
          <w:marBottom w:val="0"/>
          <w:divBdr>
            <w:top w:val="none" w:sz="0" w:space="0" w:color="auto"/>
            <w:left w:val="none" w:sz="0" w:space="0" w:color="auto"/>
            <w:bottom w:val="none" w:sz="0" w:space="0" w:color="auto"/>
            <w:right w:val="none" w:sz="0" w:space="0" w:color="auto"/>
          </w:divBdr>
        </w:div>
        <w:div w:id="1959800436">
          <w:marLeft w:val="0"/>
          <w:marRight w:val="0"/>
          <w:marTop w:val="0"/>
          <w:marBottom w:val="0"/>
          <w:divBdr>
            <w:top w:val="none" w:sz="0" w:space="0" w:color="auto"/>
            <w:left w:val="none" w:sz="0" w:space="0" w:color="auto"/>
            <w:bottom w:val="none" w:sz="0" w:space="0" w:color="auto"/>
            <w:right w:val="none" w:sz="0" w:space="0" w:color="auto"/>
          </w:divBdr>
        </w:div>
        <w:div w:id="596258424">
          <w:marLeft w:val="0"/>
          <w:marRight w:val="0"/>
          <w:marTop w:val="0"/>
          <w:marBottom w:val="0"/>
          <w:divBdr>
            <w:top w:val="none" w:sz="0" w:space="0" w:color="auto"/>
            <w:left w:val="none" w:sz="0" w:space="0" w:color="auto"/>
            <w:bottom w:val="none" w:sz="0" w:space="0" w:color="auto"/>
            <w:right w:val="none" w:sz="0" w:space="0" w:color="auto"/>
          </w:divBdr>
        </w:div>
        <w:div w:id="1507014654">
          <w:marLeft w:val="0"/>
          <w:marRight w:val="0"/>
          <w:marTop w:val="0"/>
          <w:marBottom w:val="0"/>
          <w:divBdr>
            <w:top w:val="none" w:sz="0" w:space="0" w:color="auto"/>
            <w:left w:val="none" w:sz="0" w:space="0" w:color="auto"/>
            <w:bottom w:val="none" w:sz="0" w:space="0" w:color="auto"/>
            <w:right w:val="none" w:sz="0" w:space="0" w:color="auto"/>
          </w:divBdr>
        </w:div>
        <w:div w:id="480193103">
          <w:marLeft w:val="0"/>
          <w:marRight w:val="0"/>
          <w:marTop w:val="0"/>
          <w:marBottom w:val="0"/>
          <w:divBdr>
            <w:top w:val="none" w:sz="0" w:space="0" w:color="auto"/>
            <w:left w:val="none" w:sz="0" w:space="0" w:color="auto"/>
            <w:bottom w:val="none" w:sz="0" w:space="0" w:color="auto"/>
            <w:right w:val="none" w:sz="0" w:space="0" w:color="auto"/>
          </w:divBdr>
        </w:div>
        <w:div w:id="570896894">
          <w:marLeft w:val="0"/>
          <w:marRight w:val="0"/>
          <w:marTop w:val="0"/>
          <w:marBottom w:val="0"/>
          <w:divBdr>
            <w:top w:val="none" w:sz="0" w:space="0" w:color="auto"/>
            <w:left w:val="none" w:sz="0" w:space="0" w:color="auto"/>
            <w:bottom w:val="none" w:sz="0" w:space="0" w:color="auto"/>
            <w:right w:val="none" w:sz="0" w:space="0" w:color="auto"/>
          </w:divBdr>
        </w:div>
        <w:div w:id="48889888">
          <w:marLeft w:val="0"/>
          <w:marRight w:val="0"/>
          <w:marTop w:val="0"/>
          <w:marBottom w:val="0"/>
          <w:divBdr>
            <w:top w:val="none" w:sz="0" w:space="0" w:color="auto"/>
            <w:left w:val="none" w:sz="0" w:space="0" w:color="auto"/>
            <w:bottom w:val="none" w:sz="0" w:space="0" w:color="auto"/>
            <w:right w:val="none" w:sz="0" w:space="0" w:color="auto"/>
          </w:divBdr>
        </w:div>
        <w:div w:id="1089889100">
          <w:marLeft w:val="0"/>
          <w:marRight w:val="0"/>
          <w:marTop w:val="0"/>
          <w:marBottom w:val="0"/>
          <w:divBdr>
            <w:top w:val="none" w:sz="0" w:space="0" w:color="auto"/>
            <w:left w:val="none" w:sz="0" w:space="0" w:color="auto"/>
            <w:bottom w:val="none" w:sz="0" w:space="0" w:color="auto"/>
            <w:right w:val="none" w:sz="0" w:space="0" w:color="auto"/>
          </w:divBdr>
        </w:div>
        <w:div w:id="314530580">
          <w:marLeft w:val="0"/>
          <w:marRight w:val="0"/>
          <w:marTop w:val="0"/>
          <w:marBottom w:val="0"/>
          <w:divBdr>
            <w:top w:val="none" w:sz="0" w:space="0" w:color="auto"/>
            <w:left w:val="none" w:sz="0" w:space="0" w:color="auto"/>
            <w:bottom w:val="none" w:sz="0" w:space="0" w:color="auto"/>
            <w:right w:val="none" w:sz="0" w:space="0" w:color="auto"/>
          </w:divBdr>
        </w:div>
        <w:div w:id="907500813">
          <w:marLeft w:val="0"/>
          <w:marRight w:val="0"/>
          <w:marTop w:val="0"/>
          <w:marBottom w:val="0"/>
          <w:divBdr>
            <w:top w:val="none" w:sz="0" w:space="0" w:color="auto"/>
            <w:left w:val="none" w:sz="0" w:space="0" w:color="auto"/>
            <w:bottom w:val="none" w:sz="0" w:space="0" w:color="auto"/>
            <w:right w:val="none" w:sz="0" w:space="0" w:color="auto"/>
          </w:divBdr>
        </w:div>
        <w:div w:id="1857696563">
          <w:marLeft w:val="0"/>
          <w:marRight w:val="0"/>
          <w:marTop w:val="0"/>
          <w:marBottom w:val="0"/>
          <w:divBdr>
            <w:top w:val="none" w:sz="0" w:space="0" w:color="auto"/>
            <w:left w:val="none" w:sz="0" w:space="0" w:color="auto"/>
            <w:bottom w:val="none" w:sz="0" w:space="0" w:color="auto"/>
            <w:right w:val="none" w:sz="0" w:space="0" w:color="auto"/>
          </w:divBdr>
        </w:div>
        <w:div w:id="1064522877">
          <w:marLeft w:val="0"/>
          <w:marRight w:val="0"/>
          <w:marTop w:val="0"/>
          <w:marBottom w:val="0"/>
          <w:divBdr>
            <w:top w:val="none" w:sz="0" w:space="0" w:color="auto"/>
            <w:left w:val="none" w:sz="0" w:space="0" w:color="auto"/>
            <w:bottom w:val="none" w:sz="0" w:space="0" w:color="auto"/>
            <w:right w:val="none" w:sz="0" w:space="0" w:color="auto"/>
          </w:divBdr>
        </w:div>
        <w:div w:id="1424257776">
          <w:marLeft w:val="0"/>
          <w:marRight w:val="0"/>
          <w:marTop w:val="0"/>
          <w:marBottom w:val="0"/>
          <w:divBdr>
            <w:top w:val="none" w:sz="0" w:space="0" w:color="auto"/>
            <w:left w:val="none" w:sz="0" w:space="0" w:color="auto"/>
            <w:bottom w:val="none" w:sz="0" w:space="0" w:color="auto"/>
            <w:right w:val="none" w:sz="0" w:space="0" w:color="auto"/>
          </w:divBdr>
        </w:div>
        <w:div w:id="120265203">
          <w:marLeft w:val="0"/>
          <w:marRight w:val="0"/>
          <w:marTop w:val="0"/>
          <w:marBottom w:val="0"/>
          <w:divBdr>
            <w:top w:val="none" w:sz="0" w:space="0" w:color="auto"/>
            <w:left w:val="none" w:sz="0" w:space="0" w:color="auto"/>
            <w:bottom w:val="none" w:sz="0" w:space="0" w:color="auto"/>
            <w:right w:val="none" w:sz="0" w:space="0" w:color="auto"/>
          </w:divBdr>
        </w:div>
        <w:div w:id="554852313">
          <w:marLeft w:val="0"/>
          <w:marRight w:val="0"/>
          <w:marTop w:val="0"/>
          <w:marBottom w:val="0"/>
          <w:divBdr>
            <w:top w:val="none" w:sz="0" w:space="0" w:color="auto"/>
            <w:left w:val="none" w:sz="0" w:space="0" w:color="auto"/>
            <w:bottom w:val="none" w:sz="0" w:space="0" w:color="auto"/>
            <w:right w:val="none" w:sz="0" w:space="0" w:color="auto"/>
          </w:divBdr>
        </w:div>
        <w:div w:id="1044403622">
          <w:marLeft w:val="0"/>
          <w:marRight w:val="0"/>
          <w:marTop w:val="0"/>
          <w:marBottom w:val="0"/>
          <w:divBdr>
            <w:top w:val="none" w:sz="0" w:space="0" w:color="auto"/>
            <w:left w:val="none" w:sz="0" w:space="0" w:color="auto"/>
            <w:bottom w:val="none" w:sz="0" w:space="0" w:color="auto"/>
            <w:right w:val="none" w:sz="0" w:space="0" w:color="auto"/>
          </w:divBdr>
        </w:div>
        <w:div w:id="1449204485">
          <w:marLeft w:val="0"/>
          <w:marRight w:val="0"/>
          <w:marTop w:val="0"/>
          <w:marBottom w:val="0"/>
          <w:divBdr>
            <w:top w:val="none" w:sz="0" w:space="0" w:color="auto"/>
            <w:left w:val="none" w:sz="0" w:space="0" w:color="auto"/>
            <w:bottom w:val="none" w:sz="0" w:space="0" w:color="auto"/>
            <w:right w:val="none" w:sz="0" w:space="0" w:color="auto"/>
          </w:divBdr>
        </w:div>
        <w:div w:id="353847300">
          <w:marLeft w:val="0"/>
          <w:marRight w:val="0"/>
          <w:marTop w:val="0"/>
          <w:marBottom w:val="0"/>
          <w:divBdr>
            <w:top w:val="none" w:sz="0" w:space="0" w:color="auto"/>
            <w:left w:val="none" w:sz="0" w:space="0" w:color="auto"/>
            <w:bottom w:val="none" w:sz="0" w:space="0" w:color="auto"/>
            <w:right w:val="none" w:sz="0" w:space="0" w:color="auto"/>
          </w:divBdr>
        </w:div>
        <w:div w:id="1812333022">
          <w:marLeft w:val="0"/>
          <w:marRight w:val="0"/>
          <w:marTop w:val="0"/>
          <w:marBottom w:val="0"/>
          <w:divBdr>
            <w:top w:val="none" w:sz="0" w:space="0" w:color="auto"/>
            <w:left w:val="none" w:sz="0" w:space="0" w:color="auto"/>
            <w:bottom w:val="none" w:sz="0" w:space="0" w:color="auto"/>
            <w:right w:val="none" w:sz="0" w:space="0" w:color="auto"/>
          </w:divBdr>
        </w:div>
        <w:div w:id="548880586">
          <w:marLeft w:val="0"/>
          <w:marRight w:val="0"/>
          <w:marTop w:val="0"/>
          <w:marBottom w:val="0"/>
          <w:divBdr>
            <w:top w:val="none" w:sz="0" w:space="0" w:color="auto"/>
            <w:left w:val="none" w:sz="0" w:space="0" w:color="auto"/>
            <w:bottom w:val="none" w:sz="0" w:space="0" w:color="auto"/>
            <w:right w:val="none" w:sz="0" w:space="0" w:color="auto"/>
          </w:divBdr>
        </w:div>
        <w:div w:id="709493071">
          <w:marLeft w:val="0"/>
          <w:marRight w:val="0"/>
          <w:marTop w:val="0"/>
          <w:marBottom w:val="0"/>
          <w:divBdr>
            <w:top w:val="none" w:sz="0" w:space="0" w:color="auto"/>
            <w:left w:val="none" w:sz="0" w:space="0" w:color="auto"/>
            <w:bottom w:val="none" w:sz="0" w:space="0" w:color="auto"/>
            <w:right w:val="none" w:sz="0" w:space="0" w:color="auto"/>
          </w:divBdr>
        </w:div>
        <w:div w:id="967202528">
          <w:marLeft w:val="0"/>
          <w:marRight w:val="0"/>
          <w:marTop w:val="0"/>
          <w:marBottom w:val="0"/>
          <w:divBdr>
            <w:top w:val="none" w:sz="0" w:space="0" w:color="auto"/>
            <w:left w:val="none" w:sz="0" w:space="0" w:color="auto"/>
            <w:bottom w:val="none" w:sz="0" w:space="0" w:color="auto"/>
            <w:right w:val="none" w:sz="0" w:space="0" w:color="auto"/>
          </w:divBdr>
        </w:div>
        <w:div w:id="12269709">
          <w:marLeft w:val="0"/>
          <w:marRight w:val="0"/>
          <w:marTop w:val="0"/>
          <w:marBottom w:val="0"/>
          <w:divBdr>
            <w:top w:val="none" w:sz="0" w:space="0" w:color="auto"/>
            <w:left w:val="none" w:sz="0" w:space="0" w:color="auto"/>
            <w:bottom w:val="none" w:sz="0" w:space="0" w:color="auto"/>
            <w:right w:val="none" w:sz="0" w:space="0" w:color="auto"/>
          </w:divBdr>
        </w:div>
        <w:div w:id="95175776">
          <w:marLeft w:val="0"/>
          <w:marRight w:val="0"/>
          <w:marTop w:val="0"/>
          <w:marBottom w:val="0"/>
          <w:divBdr>
            <w:top w:val="none" w:sz="0" w:space="0" w:color="auto"/>
            <w:left w:val="none" w:sz="0" w:space="0" w:color="auto"/>
            <w:bottom w:val="none" w:sz="0" w:space="0" w:color="auto"/>
            <w:right w:val="none" w:sz="0" w:space="0" w:color="auto"/>
          </w:divBdr>
        </w:div>
        <w:div w:id="757484178">
          <w:marLeft w:val="0"/>
          <w:marRight w:val="0"/>
          <w:marTop w:val="0"/>
          <w:marBottom w:val="0"/>
          <w:divBdr>
            <w:top w:val="none" w:sz="0" w:space="0" w:color="auto"/>
            <w:left w:val="none" w:sz="0" w:space="0" w:color="auto"/>
            <w:bottom w:val="none" w:sz="0" w:space="0" w:color="auto"/>
            <w:right w:val="none" w:sz="0" w:space="0" w:color="auto"/>
          </w:divBdr>
        </w:div>
        <w:div w:id="1725444427">
          <w:marLeft w:val="0"/>
          <w:marRight w:val="0"/>
          <w:marTop w:val="0"/>
          <w:marBottom w:val="0"/>
          <w:divBdr>
            <w:top w:val="none" w:sz="0" w:space="0" w:color="auto"/>
            <w:left w:val="none" w:sz="0" w:space="0" w:color="auto"/>
            <w:bottom w:val="none" w:sz="0" w:space="0" w:color="auto"/>
            <w:right w:val="none" w:sz="0" w:space="0" w:color="auto"/>
          </w:divBdr>
        </w:div>
        <w:div w:id="563226758">
          <w:marLeft w:val="0"/>
          <w:marRight w:val="0"/>
          <w:marTop w:val="0"/>
          <w:marBottom w:val="0"/>
          <w:divBdr>
            <w:top w:val="none" w:sz="0" w:space="0" w:color="auto"/>
            <w:left w:val="none" w:sz="0" w:space="0" w:color="auto"/>
            <w:bottom w:val="none" w:sz="0" w:space="0" w:color="auto"/>
            <w:right w:val="none" w:sz="0" w:space="0" w:color="auto"/>
          </w:divBdr>
        </w:div>
        <w:div w:id="904951552">
          <w:marLeft w:val="0"/>
          <w:marRight w:val="0"/>
          <w:marTop w:val="0"/>
          <w:marBottom w:val="0"/>
          <w:divBdr>
            <w:top w:val="none" w:sz="0" w:space="0" w:color="auto"/>
            <w:left w:val="none" w:sz="0" w:space="0" w:color="auto"/>
            <w:bottom w:val="none" w:sz="0" w:space="0" w:color="auto"/>
            <w:right w:val="none" w:sz="0" w:space="0" w:color="auto"/>
          </w:divBdr>
        </w:div>
        <w:div w:id="1997566259">
          <w:marLeft w:val="0"/>
          <w:marRight w:val="0"/>
          <w:marTop w:val="0"/>
          <w:marBottom w:val="0"/>
          <w:divBdr>
            <w:top w:val="none" w:sz="0" w:space="0" w:color="auto"/>
            <w:left w:val="none" w:sz="0" w:space="0" w:color="auto"/>
            <w:bottom w:val="none" w:sz="0" w:space="0" w:color="auto"/>
            <w:right w:val="none" w:sz="0" w:space="0" w:color="auto"/>
          </w:divBdr>
        </w:div>
        <w:div w:id="1414621642">
          <w:marLeft w:val="0"/>
          <w:marRight w:val="0"/>
          <w:marTop w:val="0"/>
          <w:marBottom w:val="0"/>
          <w:divBdr>
            <w:top w:val="none" w:sz="0" w:space="0" w:color="auto"/>
            <w:left w:val="none" w:sz="0" w:space="0" w:color="auto"/>
            <w:bottom w:val="none" w:sz="0" w:space="0" w:color="auto"/>
            <w:right w:val="none" w:sz="0" w:space="0" w:color="auto"/>
          </w:divBdr>
        </w:div>
        <w:div w:id="507984646">
          <w:marLeft w:val="0"/>
          <w:marRight w:val="0"/>
          <w:marTop w:val="0"/>
          <w:marBottom w:val="0"/>
          <w:divBdr>
            <w:top w:val="none" w:sz="0" w:space="0" w:color="auto"/>
            <w:left w:val="none" w:sz="0" w:space="0" w:color="auto"/>
            <w:bottom w:val="none" w:sz="0" w:space="0" w:color="auto"/>
            <w:right w:val="none" w:sz="0" w:space="0" w:color="auto"/>
          </w:divBdr>
        </w:div>
        <w:div w:id="2146510483">
          <w:marLeft w:val="0"/>
          <w:marRight w:val="0"/>
          <w:marTop w:val="0"/>
          <w:marBottom w:val="0"/>
          <w:divBdr>
            <w:top w:val="none" w:sz="0" w:space="0" w:color="auto"/>
            <w:left w:val="none" w:sz="0" w:space="0" w:color="auto"/>
            <w:bottom w:val="none" w:sz="0" w:space="0" w:color="auto"/>
            <w:right w:val="none" w:sz="0" w:space="0" w:color="auto"/>
          </w:divBdr>
        </w:div>
        <w:div w:id="1990593399">
          <w:marLeft w:val="0"/>
          <w:marRight w:val="0"/>
          <w:marTop w:val="0"/>
          <w:marBottom w:val="0"/>
          <w:divBdr>
            <w:top w:val="none" w:sz="0" w:space="0" w:color="auto"/>
            <w:left w:val="none" w:sz="0" w:space="0" w:color="auto"/>
            <w:bottom w:val="none" w:sz="0" w:space="0" w:color="auto"/>
            <w:right w:val="none" w:sz="0" w:space="0" w:color="auto"/>
          </w:divBdr>
        </w:div>
        <w:div w:id="1500005709">
          <w:marLeft w:val="0"/>
          <w:marRight w:val="0"/>
          <w:marTop w:val="0"/>
          <w:marBottom w:val="0"/>
          <w:divBdr>
            <w:top w:val="none" w:sz="0" w:space="0" w:color="auto"/>
            <w:left w:val="none" w:sz="0" w:space="0" w:color="auto"/>
            <w:bottom w:val="none" w:sz="0" w:space="0" w:color="auto"/>
            <w:right w:val="none" w:sz="0" w:space="0" w:color="auto"/>
          </w:divBdr>
        </w:div>
        <w:div w:id="1119447271">
          <w:marLeft w:val="0"/>
          <w:marRight w:val="0"/>
          <w:marTop w:val="0"/>
          <w:marBottom w:val="0"/>
          <w:divBdr>
            <w:top w:val="none" w:sz="0" w:space="0" w:color="auto"/>
            <w:left w:val="none" w:sz="0" w:space="0" w:color="auto"/>
            <w:bottom w:val="none" w:sz="0" w:space="0" w:color="auto"/>
            <w:right w:val="none" w:sz="0" w:space="0" w:color="auto"/>
          </w:divBdr>
        </w:div>
        <w:div w:id="2133664985">
          <w:marLeft w:val="0"/>
          <w:marRight w:val="0"/>
          <w:marTop w:val="0"/>
          <w:marBottom w:val="0"/>
          <w:divBdr>
            <w:top w:val="none" w:sz="0" w:space="0" w:color="auto"/>
            <w:left w:val="none" w:sz="0" w:space="0" w:color="auto"/>
            <w:bottom w:val="none" w:sz="0" w:space="0" w:color="auto"/>
            <w:right w:val="none" w:sz="0" w:space="0" w:color="auto"/>
          </w:divBdr>
        </w:div>
        <w:div w:id="564684472">
          <w:marLeft w:val="0"/>
          <w:marRight w:val="0"/>
          <w:marTop w:val="0"/>
          <w:marBottom w:val="0"/>
          <w:divBdr>
            <w:top w:val="none" w:sz="0" w:space="0" w:color="auto"/>
            <w:left w:val="none" w:sz="0" w:space="0" w:color="auto"/>
            <w:bottom w:val="none" w:sz="0" w:space="0" w:color="auto"/>
            <w:right w:val="none" w:sz="0" w:space="0" w:color="auto"/>
          </w:divBdr>
        </w:div>
        <w:div w:id="1386903660">
          <w:marLeft w:val="0"/>
          <w:marRight w:val="0"/>
          <w:marTop w:val="0"/>
          <w:marBottom w:val="0"/>
          <w:divBdr>
            <w:top w:val="none" w:sz="0" w:space="0" w:color="auto"/>
            <w:left w:val="none" w:sz="0" w:space="0" w:color="auto"/>
            <w:bottom w:val="none" w:sz="0" w:space="0" w:color="auto"/>
            <w:right w:val="none" w:sz="0" w:space="0" w:color="auto"/>
          </w:divBdr>
        </w:div>
        <w:div w:id="1895920585">
          <w:marLeft w:val="0"/>
          <w:marRight w:val="0"/>
          <w:marTop w:val="0"/>
          <w:marBottom w:val="0"/>
          <w:divBdr>
            <w:top w:val="none" w:sz="0" w:space="0" w:color="auto"/>
            <w:left w:val="none" w:sz="0" w:space="0" w:color="auto"/>
            <w:bottom w:val="none" w:sz="0" w:space="0" w:color="auto"/>
            <w:right w:val="none" w:sz="0" w:space="0" w:color="auto"/>
          </w:divBdr>
        </w:div>
      </w:divsChild>
    </w:div>
    <w:div w:id="8727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sales12</dc:creator>
  <cp:keywords/>
  <dc:description/>
  <cp:lastModifiedBy>sales12</cp:lastModifiedBy>
  <cp:revision>2</cp:revision>
  <dcterms:created xsi:type="dcterms:W3CDTF">2022-11-23T03:55:00Z</dcterms:created>
  <dcterms:modified xsi:type="dcterms:W3CDTF">2022-11-23T06:23:00Z</dcterms:modified>
</cp:coreProperties>
</file>